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765-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6705" w:leader="none"/>
        </w:tabs>
        <w:ind w:right="4675" w:hanging="0"/>
        <w:jc w:val="both"/>
        <w:rPr/>
      </w:pPr>
      <w:r>
        <w:rPr>
          <w:rFonts w:eastAsia="Times New Roman" w:cs="Calibri"/>
          <w:b/>
          <w:bCs/>
          <w:iCs/>
          <w:color w:val="000000"/>
          <w:sz w:val="23"/>
          <w:lang w:val="uk-UA" w:eastAsia="ru-RU" w:bidi="ar-SA"/>
        </w:rPr>
        <w:t xml:space="preserve">Про затвердження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гр. Кулікову В. В. проекту землеустрою щодо відведення</w:t>
      </w:r>
      <w:r>
        <w:rPr>
          <w:rFonts w:eastAsia="Times New Roman" w:cs="Calibri"/>
          <w:b/>
          <w:bCs/>
          <w:iCs/>
          <w:color w:val="000000"/>
          <w:sz w:val="23"/>
          <w:lang w:val="uk-UA" w:eastAsia="ru-RU" w:bidi="ar-SA"/>
        </w:rPr>
        <w:t xml:space="preserve"> земельної ділянки для індивідуального садівництва, що розташована по </w:t>
      </w:r>
      <w:r>
        <w:rPr>
          <w:rFonts w:eastAsia="Times New Roman" w:cs="Times New Roman"/>
          <w:b/>
          <w:bCs/>
          <w:iCs/>
          <w:color w:val="000000"/>
          <w:sz w:val="23"/>
          <w:lang w:val="uk-UA" w:eastAsia="ru-RU" w:bidi="ar-SA"/>
        </w:rPr>
        <w:t>Х</w:t>
      </w:r>
    </w:p>
    <w:p>
      <w:pPr>
        <w:pStyle w:val="Normal"/>
        <w:shd w:fill="FFFFFF" w:val="clear"/>
        <w:jc w:val="both"/>
        <w:rPr>
          <w:rFonts w:eastAsia="Times New Roman"/>
          <w:bCs/>
          <w:iCs/>
          <w:color w:val="000000"/>
          <w:sz w:val="23"/>
          <w:lang w:val="uk-UA"/>
        </w:rPr>
      </w:pPr>
      <w:r>
        <w:rPr>
          <w:rFonts w:eastAsia="Times New Roman"/>
          <w:bCs/>
          <w:iCs/>
          <w:color w:val="000000"/>
          <w:sz w:val="23"/>
          <w:lang w:val="uk-UA"/>
        </w:rPr>
      </w:r>
    </w:p>
    <w:p>
      <w:pPr>
        <w:pStyle w:val="Normal"/>
        <w:shd w:fill="FFFFFF" w:val="clear"/>
        <w:jc w:val="both"/>
        <w:rPr/>
      </w:pPr>
      <w:r>
        <w:rPr>
          <w:rFonts w:eastAsia="Times New Roman"/>
          <w:bCs/>
          <w:iCs/>
          <w:color w:val="000000"/>
          <w:sz w:val="23"/>
          <w:lang w:val="uk-UA"/>
        </w:rPr>
        <w:tab/>
        <w:t xml:space="preserve">Розглянувши заяву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гр. Кулікова Володимира Вікторовича, ідентифікаційний номер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який мешкає за адресою: 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sz w:val="23"/>
          <w:lang w:val="uk-UA" w:bidi="ar-SA"/>
        </w:rPr>
        <w:t xml:space="preserve">, </w:t>
      </w:r>
      <w:r>
        <w:rPr>
          <w:rFonts w:eastAsia="Times New Roman"/>
          <w:bCs/>
          <w:iCs/>
          <w:color w:val="000000"/>
          <w:sz w:val="23"/>
          <w:lang w:val="uk-UA"/>
        </w:rPr>
        <w:t>про затвердження проекту землеустрою щодо відведення земельної ділянки для індивідуального садівництва</w:t>
      </w:r>
      <w:r>
        <w:rPr>
          <w:rFonts w:eastAsia="Times New Roman" w:cs="Calibri"/>
          <w:bCs/>
          <w:iCs/>
          <w:color w:val="000000"/>
          <w:sz w:val="23"/>
          <w:lang w:val="uk-UA" w:eastAsia="ru-RU"/>
        </w:rPr>
        <w:t xml:space="preserve">, що розташована по </w:t>
      </w:r>
      <w:r>
        <w:rPr>
          <w:rFonts w:eastAsia="Times New Roman" w:cs="Calibri"/>
          <w:bCs/>
          <w:iCs/>
          <w:color w:val="000000"/>
          <w:sz w:val="23"/>
          <w:lang w:val="uk-UA" w:eastAsia="ru-RU"/>
        </w:rPr>
        <w:t>Х</w:t>
      </w:r>
      <w:r>
        <w:rPr>
          <w:rFonts w:eastAsia="Times New Roman" w:cs="Calibri"/>
          <w:bCs/>
          <w:iCs/>
          <w:color w:val="000000"/>
          <w:sz w:val="23"/>
          <w:lang w:val="uk-UA" w:eastAsia="ru-RU"/>
        </w:rPr>
        <w:t xml:space="preserve"> Чугуївського району Харківської області,</w:t>
      </w:r>
      <w:r>
        <w:rPr>
          <w:rFonts w:eastAsia="Times New Roman"/>
          <w:bCs/>
          <w:iCs/>
          <w:color w:val="000000"/>
          <w:sz w:val="23"/>
          <w:lang w:val="uk-UA"/>
        </w:rPr>
        <w:t xml:space="preserve"> враховуючи наданий проект землеустрою щодо відведення земельної ділянки у власність, виконаний </w:t>
      </w:r>
      <w:bookmarkStart w:id="2" w:name="_GoBack"/>
      <w:bookmarkEnd w:id="2"/>
      <w:r>
        <w:rPr>
          <w:rFonts w:eastAsia="Times New Roman"/>
          <w:bCs/>
          <w:iCs/>
          <w:color w:val="000000"/>
          <w:sz w:val="23"/>
          <w:lang w:val="uk-UA"/>
        </w:rPr>
        <w:t>ФОП Солдатенко В. В., витяг з Державного земельного кадастру про земельну ділянку № НВ-6315356732021 від 20.05.2021 року, наданий відділом у Самбірському районі Головного управління Держгеокадастру у Львівській області,  керуючись ст. 12, 22, 33, 81, 118, 121, 122, 125, 126 186-1 Земельного кодексу України, ст. 25 Закону України «Про землеустрій», п. 34 ст. 26 Закону України «Про місцеве самоврядування в Україні», Зміївська міська рада</w:t>
      </w:r>
    </w:p>
    <w:p>
      <w:pPr>
        <w:pStyle w:val="Normal"/>
        <w:shd w:fill="FFFFFF" w:val="clear"/>
        <w:jc w:val="both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rPr/>
      </w:pPr>
      <w:r>
        <w:rPr>
          <w:rFonts w:eastAsia="Times New Roman"/>
          <w:b/>
          <w:bCs/>
          <w:iCs/>
          <w:color w:val="000000"/>
          <w:lang w:val="uk-UA"/>
        </w:rPr>
        <w:t>ВИРІШИЛА</w:t>
      </w:r>
      <w:r>
        <w:rPr>
          <w:rFonts w:eastAsia="Times New Roman"/>
          <w:iCs/>
          <w:color w:val="000000"/>
          <w:lang w:val="uk-UA"/>
        </w:rPr>
        <w:t>:</w:t>
      </w:r>
    </w:p>
    <w:p>
      <w:pPr>
        <w:pStyle w:val="Normal"/>
        <w:shd w:fill="FFFFFF" w:val="clear"/>
        <w:rPr>
          <w:rFonts w:eastAsia="Times New Roman"/>
          <w:iCs/>
          <w:color w:val="000000"/>
          <w:lang w:val="uk-UA"/>
        </w:rPr>
      </w:pPr>
      <w:r>
        <w:rPr>
          <w:rFonts w:eastAsia="Times New Roman"/>
          <w:iCs/>
          <w:color w:val="000000"/>
          <w:lang w:val="uk-UA"/>
        </w:rPr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lang w:val="uk-UA"/>
        </w:rPr>
        <w:t>1. Затвердити</w:t>
      </w:r>
      <w:r>
        <w:rPr>
          <w:rFonts w:eastAsia="Times New Roman" w:cs="Times New Roman"/>
          <w:iCs/>
          <w:color w:val="000000"/>
          <w:lang w:val="uk-UA" w:bidi="ar-SA"/>
        </w:rPr>
        <w:t xml:space="preserve"> </w:t>
      </w:r>
      <w:r>
        <w:rPr>
          <w:rFonts w:eastAsia="Times New Roman" w:cs="Times New Roman"/>
          <w:bCs/>
          <w:iCs/>
          <w:color w:val="000000"/>
          <w:lang w:val="uk-UA" w:bidi="ar-SA"/>
        </w:rPr>
        <w:t>проект</w:t>
      </w:r>
      <w:r>
        <w:rPr>
          <w:rFonts w:eastAsia="Times New Roman" w:cs="Calibri"/>
          <w:iCs/>
          <w:color w:val="000000"/>
          <w:lang w:val="uk-UA" w:eastAsia="ru-RU" w:bidi="ar-SA"/>
        </w:rPr>
        <w:t xml:space="preserve"> землеустрою щодо відведення земельної ділянки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Кулікову Володимиру Вікторовичу,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мешкає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Calibri"/>
          <w:iCs/>
          <w:color w:val="000000"/>
          <w:lang w:val="uk-UA" w:eastAsia="ru-RU"/>
        </w:rPr>
        <w:t xml:space="preserve"> для індивідуального садівництва (код КВЦПЗ - 01.05), розташованої</w:t>
      </w:r>
      <w:r>
        <w:rPr>
          <w:rFonts w:eastAsia="Times New Roman" w:cs="Times New Roman"/>
          <w:iCs/>
          <w:color w:val="000000"/>
          <w:lang w:val="uk-UA" w:eastAsia="ru-RU" w:bidi="ar-SA"/>
        </w:rPr>
        <w:t xml:space="preserve"> </w:t>
      </w:r>
      <w:r>
        <w:rPr>
          <w:rFonts w:eastAsia="Times New Roman" w:cs="Calibri"/>
          <w:iCs/>
          <w:color w:val="000000"/>
          <w:lang w:val="uk-UA" w:eastAsia="ru-RU" w:bidi="ar-SA"/>
        </w:rPr>
        <w:t xml:space="preserve">в місті Змієві по </w:t>
      </w:r>
      <w:r>
        <w:rPr>
          <w:rFonts w:eastAsia="Times New Roman" w:cs="Calibri"/>
          <w:iCs/>
          <w:color w:val="000000"/>
          <w:lang w:val="uk-UA" w:eastAsia="ru-RU" w:bidi="ar-SA"/>
        </w:rPr>
        <w:t>Х</w:t>
      </w:r>
      <w:r>
        <w:rPr>
          <w:rFonts w:eastAsia="Times New Roman" w:cs="Calibri"/>
          <w:iCs/>
          <w:color w:val="000000"/>
          <w:lang w:val="uk-UA" w:eastAsia="ru-RU" w:bidi="ar-SA"/>
        </w:rPr>
        <w:t>, Зміївського району Харківської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/>
          <w:iCs/>
          <w:color w:val="000000"/>
          <w:lang w:val="uk-UA"/>
        </w:rPr>
        <w:t xml:space="preserve">2. Передати в приватну власність 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гр. Кулікову Володимиру Вікторовичу, ідентифікаційний номер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який мешкає за адресою: </w:t>
      </w:r>
      <w:r>
        <w:rPr>
          <w:rFonts w:eastAsia="Times New Roman" w:cs="Times New Roman"/>
          <w:bCs/>
          <w:iCs/>
          <w:color w:val="000000"/>
          <w:lang w:val="uk-UA" w:bidi="ar-SA"/>
        </w:rPr>
        <w:t>Х</w:t>
      </w:r>
      <w:r>
        <w:rPr>
          <w:rFonts w:eastAsia="Times New Roman" w:cs="Times New Roman"/>
          <w:bCs/>
          <w:iCs/>
          <w:color w:val="000000"/>
          <w:lang w:val="uk-UA" w:bidi="ar-SA"/>
        </w:rPr>
        <w:t xml:space="preserve">, </w:t>
      </w:r>
      <w:r>
        <w:rPr>
          <w:rFonts w:eastAsia="Times New Roman"/>
          <w:iCs/>
          <w:color w:val="000000"/>
          <w:lang w:val="uk-UA"/>
        </w:rPr>
        <w:t xml:space="preserve">із земель сільськогосподарського призначення комунальної власності Зміївської міської ради, кадастровий номер </w:t>
      </w:r>
      <w:r>
        <w:rPr>
          <w:rFonts w:eastAsia="Times New Roman" w:cs="Calibri"/>
          <w:iCs/>
          <w:color w:val="000000"/>
          <w:lang w:val="uk-UA" w:eastAsia="ru-RU"/>
        </w:rPr>
        <w:t>6321710100:01:012:0023</w:t>
      </w:r>
      <w:r>
        <w:rPr>
          <w:rFonts w:eastAsia="Times New Roman"/>
          <w:iCs/>
          <w:color w:val="000000"/>
          <w:lang w:val="uk-UA"/>
        </w:rPr>
        <w:t>, площею</w:t>
      </w:r>
      <w:r>
        <w:rPr>
          <w:rFonts w:eastAsia="Times New Roman" w:cs="Calibri"/>
          <w:iCs/>
          <w:color w:val="000000"/>
          <w:lang w:val="uk-UA" w:eastAsia="ru-RU"/>
        </w:rPr>
        <w:t xml:space="preserve"> 0,1200 </w:t>
      </w:r>
      <w:r>
        <w:rPr>
          <w:rFonts w:eastAsia="Times New Roman"/>
          <w:iCs/>
          <w:color w:val="000000"/>
          <w:lang w:val="uk-UA"/>
        </w:rPr>
        <w:t xml:space="preserve">га, що розташована по </w:t>
      </w:r>
      <w:r>
        <w:rPr>
          <w:rFonts w:eastAsia="Times New Roman"/>
          <w:iCs/>
          <w:color w:val="000000"/>
          <w:lang w:val="uk-UA"/>
        </w:rPr>
        <w:t>Х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для індивідуального садівництва.</w:t>
      </w:r>
    </w:p>
    <w:p>
      <w:pPr>
        <w:pStyle w:val="Normal"/>
        <w:shd w:fill="FFFFFF" w:val="clear"/>
        <w:jc w:val="both"/>
        <w:rPr/>
      </w:pP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      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3. На земельній ділянці, кадастровий номер </w:t>
      </w:r>
      <w:r>
        <w:rPr>
          <w:rFonts w:eastAsia="Times New Roman" w:cs="Calibri"/>
          <w:bCs/>
          <w:iCs/>
          <w:color w:val="000000"/>
          <w:lang w:val="uk-UA" w:eastAsia="ru-RU" w:bidi="ar-SA"/>
        </w:rPr>
        <w:t>6321710100:01:012:0023</w:t>
      </w:r>
      <w:r>
        <w:rPr>
          <w:rFonts w:eastAsia="Times New Roman" w:cs="Times New Roman"/>
          <w:iCs/>
          <w:color w:val="000000"/>
          <w:lang w:val="uk-UA" w:eastAsia="ru-RU" w:bidi="ar-SA"/>
        </w:rPr>
        <w:t>,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що передається у приватну власність гр. Кулікову В. В. згідно Порядку ведення Державного земельного кадастру, затвердженого постановою Кабінету Міністрів України від 17.10.2012 року №1051 обмежень (обтяжень)  зареєстровано:</w:t>
      </w:r>
    </w:p>
    <w:p>
      <w:pPr>
        <w:pStyle w:val="Normal"/>
        <w:shd w:fill="FFFFFF" w:val="clear"/>
        <w:jc w:val="both"/>
        <w:rPr/>
      </w:pPr>
      <w:r>
        <w:rPr>
          <w:rFonts w:eastAsia="Times New Roman" w:cs="Times New Roman"/>
          <w:iCs/>
          <w:color w:val="000000"/>
          <w:lang w:val="uk-UA" w:eastAsia="ru-RU" w:bidi="ar-SA"/>
        </w:rPr>
        <w:t>- охоронна зона навколо (вздовж) об</w:t>
      </w:r>
      <w:r>
        <w:rPr>
          <w:rFonts w:eastAsia="Times New Roman" w:cs="Times New Roman"/>
          <w:iCs/>
          <w:color w:val="000000"/>
          <w:lang w:val="ru-RU" w:eastAsia="ru-RU" w:bidi="ar-SA"/>
        </w:rPr>
        <w:t>'є</w:t>
      </w:r>
      <w:r>
        <w:rPr>
          <w:rFonts w:eastAsia="Times New Roman" w:cs="Times New Roman"/>
          <w:iCs/>
          <w:color w:val="000000"/>
          <w:lang w:val="uk-UA" w:eastAsia="ru-RU" w:bidi="ar-SA"/>
        </w:rPr>
        <w:t>кта енергетичної системи 01.05 (0,0992 га).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lang w:val="uk-UA" w:eastAsia="ru-RU"/>
        </w:rPr>
        <w:t xml:space="preserve">4. Рекомендувати </w:t>
      </w:r>
      <w:r>
        <w:rPr>
          <w:rFonts w:eastAsia="Times New Roman" w:cs="Times New Roman"/>
          <w:iCs/>
          <w:color w:val="000000"/>
          <w:lang w:val="uk-UA" w:eastAsia="ru-RU" w:bidi="ar-SA"/>
        </w:rPr>
        <w:t>гр. Кулікову</w:t>
      </w:r>
      <w:r>
        <w:rPr>
          <w:rFonts w:eastAsia="Times New Roman" w:cs="Times New Roman"/>
          <w:bCs/>
          <w:iCs/>
          <w:color w:val="000000"/>
          <w:lang w:val="uk-UA" w:eastAsia="ru-RU" w:bidi="ar-SA"/>
        </w:rPr>
        <w:t xml:space="preserve"> В. В.</w:t>
      </w:r>
      <w:r>
        <w:rPr>
          <w:rFonts w:eastAsia="Times New Roman" w:cs="Calibri"/>
          <w:iCs/>
          <w:color w:val="000000"/>
          <w:lang w:val="uk-UA" w:eastAsia="ru-RU"/>
        </w:rPr>
        <w:t xml:space="preserve"> зареєструвати</w:t>
      </w:r>
      <w:r>
        <w:rPr>
          <w:rFonts w:eastAsia="Times New Roman" w:cs="Times New Roman CYR"/>
          <w:iCs/>
          <w:color w:val="000000"/>
          <w:lang w:val="uk-UA" w:eastAsia="ru-RU"/>
        </w:rPr>
        <w:t xml:space="preserve"> право власності на земельну ділянку в Державному реєстрі речових прав на нерухоме майно. Використовувати земельну ділянку за призначенням згідно вимог Земельного кодексу України, своєчасно сплачувати земельний податок.</w:t>
      </w:r>
    </w:p>
    <w:p>
      <w:pPr>
        <w:pStyle w:val="Normal"/>
        <w:widowControl/>
        <w:shd w:fill="FFFFFF" w:val="clear"/>
        <w:tabs>
          <w:tab w:val="left" w:pos="471" w:leader="none"/>
        </w:tabs>
        <w:suppressAutoHyphens w:val="false"/>
        <w:ind w:firstLine="567"/>
        <w:jc w:val="both"/>
        <w:rPr/>
      </w:pPr>
      <w:r>
        <w:rPr>
          <w:rFonts w:eastAsia="Times New Roman"/>
          <w:color w:val="000000"/>
          <w:lang w:val="uk-UA" w:eastAsia="ru-RU"/>
        </w:rPr>
        <w:t xml:space="preserve">5.  </w:t>
      </w:r>
      <w:r>
        <w:rPr>
          <w:rFonts w:eastAsia="Times New Roman" w:cs="Times New Roman CYR"/>
          <w:color w:val="000000"/>
          <w:lang w:val="uk-UA" w:eastAsia="ru-RU"/>
        </w:rPr>
        <w:t>Копію даного рішення направити в ГУ ДПС у Харківській області.</w:t>
      </w:r>
    </w:p>
    <w:p>
      <w:pPr>
        <w:pStyle w:val="Normal"/>
        <w:shd w:fill="FFFFFF" w:val="clear"/>
        <w:ind w:firstLine="567"/>
        <w:jc w:val="both"/>
        <w:rPr/>
      </w:pPr>
      <w:r>
        <w:rPr>
          <w:rFonts w:eastAsia="Times New Roman" w:cs="Times New Roman CYR"/>
          <w:iCs/>
          <w:color w:val="000000"/>
          <w:spacing w:val="4"/>
          <w:sz w:val="23"/>
          <w:lang w:val="uk-UA" w:eastAsia="ru-RU" w:bidi="ar-SA"/>
        </w:rPr>
        <w:t>6. Контроль за виконанням рішення покласти на постійну комісію з питань містобудування, будівництва, розвитку інфраструктури, земельних відносин, природокористування та аграрної політики Зміївської міської ради (Андрій РЕВЕНКО).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72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6c7dce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6c7dce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341</TotalTime>
  <Application>LibreOffice/5.1.6.2$Linux_X86_64 LibreOffice_project/10m0$Build-2</Application>
  <Pages>1</Pages>
  <Words>349</Words>
  <Characters>2331</Characters>
  <CharactersWithSpaces>2849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2021-07-07T12:11:00Z</cp:lastPrinted>
  <dcterms:modified xsi:type="dcterms:W3CDTF">2021-07-08T10:10:42Z</dcterms:modified>
  <cp:revision>67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